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62" w:rsidRPr="00DE487D" w:rsidRDefault="00B96C62" w:rsidP="00CB10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086" w:rsidRPr="00DE487D" w:rsidRDefault="00CB1086" w:rsidP="00893F6B">
      <w:pPr>
        <w:pStyle w:val="4"/>
        <w:tabs>
          <w:tab w:val="left" w:pos="5628"/>
        </w:tabs>
        <w:spacing w:before="0"/>
        <w:jc w:val="center"/>
        <w:rPr>
          <w:b w:val="0"/>
          <w:i/>
          <w:sz w:val="24"/>
          <w:szCs w:val="24"/>
        </w:rPr>
      </w:pPr>
      <w:r w:rsidRPr="00DE487D">
        <w:rPr>
          <w:b w:val="0"/>
          <w:sz w:val="24"/>
          <w:szCs w:val="24"/>
        </w:rPr>
        <w:t>Муниципальное автономное образовательное учреждение -</w:t>
      </w:r>
    </w:p>
    <w:p w:rsidR="003C3F25" w:rsidRPr="00DE487D" w:rsidRDefault="00CB1086" w:rsidP="00893F6B">
      <w:pPr>
        <w:pStyle w:val="4"/>
        <w:tabs>
          <w:tab w:val="left" w:pos="5628"/>
        </w:tabs>
        <w:spacing w:before="0"/>
        <w:jc w:val="center"/>
        <w:rPr>
          <w:b w:val="0"/>
          <w:i/>
          <w:sz w:val="24"/>
          <w:szCs w:val="24"/>
        </w:rPr>
      </w:pPr>
      <w:r w:rsidRPr="00DE487D">
        <w:rPr>
          <w:b w:val="0"/>
          <w:sz w:val="24"/>
          <w:szCs w:val="24"/>
        </w:rPr>
        <w:t>средняя общеобразовательная школа №4 город</w:t>
      </w:r>
      <w:r w:rsidR="00893F6B" w:rsidRPr="00DE487D">
        <w:rPr>
          <w:b w:val="0"/>
          <w:sz w:val="24"/>
          <w:szCs w:val="24"/>
        </w:rPr>
        <w:t>а Асино Томской</w:t>
      </w:r>
      <w:r w:rsidRPr="00DE487D">
        <w:rPr>
          <w:b w:val="0"/>
          <w:sz w:val="24"/>
          <w:szCs w:val="24"/>
        </w:rPr>
        <w:t xml:space="preserve"> област</w:t>
      </w:r>
      <w:r w:rsidR="00893F6B" w:rsidRPr="00DE487D">
        <w:rPr>
          <w:b w:val="0"/>
          <w:sz w:val="24"/>
          <w:szCs w:val="24"/>
        </w:rPr>
        <w:t>и</w:t>
      </w:r>
    </w:p>
    <w:p w:rsidR="00227D51" w:rsidRPr="00DE487D" w:rsidRDefault="00227D51" w:rsidP="00227D5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4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69"/>
        <w:gridCol w:w="3543"/>
        <w:gridCol w:w="3261"/>
      </w:tblGrid>
      <w:tr w:rsidR="00227D51" w:rsidRPr="00DE487D" w:rsidTr="004D65BE">
        <w:trPr>
          <w:trHeight w:val="1263"/>
        </w:trPr>
        <w:tc>
          <w:tcPr>
            <w:tcW w:w="3369" w:type="dxa"/>
          </w:tcPr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РАССМОТРЕНА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на заседании МО учителей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 гуманитарно-эстетического цикла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Протокол №1 </w:t>
            </w:r>
          </w:p>
          <w:p w:rsidR="00227D51" w:rsidRPr="00DE487D" w:rsidRDefault="00893F6B" w:rsidP="00227D51">
            <w:pPr>
              <w:pStyle w:val="Default"/>
              <w:jc w:val="both"/>
            </w:pPr>
            <w:r w:rsidRPr="00DE487D">
              <w:t>от 28.08.2020</w:t>
            </w:r>
            <w:r w:rsidR="00227D51" w:rsidRPr="00DE487D">
              <w:t xml:space="preserve">г.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Руководитель МО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_________________ </w:t>
            </w:r>
          </w:p>
        </w:tc>
        <w:tc>
          <w:tcPr>
            <w:tcW w:w="3543" w:type="dxa"/>
          </w:tcPr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ПРИНЯТА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педагогическим советом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>МАОУ-СОШ №4 г. Асино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>Протокол №1</w:t>
            </w:r>
          </w:p>
          <w:p w:rsidR="00227D51" w:rsidRPr="00DE487D" w:rsidRDefault="00893F6B" w:rsidP="00227D51">
            <w:pPr>
              <w:pStyle w:val="Default"/>
              <w:jc w:val="both"/>
            </w:pPr>
            <w:r w:rsidRPr="00DE487D">
              <w:t>от 31.08. 2020</w:t>
            </w:r>
            <w:r w:rsidR="00227D51" w:rsidRPr="00DE487D">
              <w:t>г.</w:t>
            </w:r>
          </w:p>
        </w:tc>
        <w:tc>
          <w:tcPr>
            <w:tcW w:w="3261" w:type="dxa"/>
          </w:tcPr>
          <w:p w:rsidR="00227D51" w:rsidRPr="00DE487D" w:rsidRDefault="00227D51" w:rsidP="00227D51">
            <w:pPr>
              <w:pStyle w:val="Default"/>
              <w:jc w:val="both"/>
            </w:pPr>
            <w:r w:rsidRPr="00DE487D">
              <w:t xml:space="preserve">«УТВЕРЖДАЮ» </w:t>
            </w:r>
          </w:p>
          <w:p w:rsidR="00227D51" w:rsidRPr="00DE487D" w:rsidRDefault="00227D51" w:rsidP="003C3F25">
            <w:pPr>
              <w:pStyle w:val="Default"/>
              <w:ind w:left="-391" w:firstLine="391"/>
              <w:jc w:val="both"/>
            </w:pPr>
            <w:r w:rsidRPr="00DE487D">
              <w:t xml:space="preserve">Директор 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>МАОУ-СОШ №4 г. Асино</w:t>
            </w:r>
          </w:p>
          <w:p w:rsidR="00227D51" w:rsidRPr="00DE487D" w:rsidRDefault="00227D51" w:rsidP="00227D51">
            <w:pPr>
              <w:pStyle w:val="Default"/>
              <w:jc w:val="both"/>
            </w:pPr>
            <w:r w:rsidRPr="00DE487D">
              <w:t>_________/Селезнева Е.Н. /</w:t>
            </w:r>
          </w:p>
          <w:p w:rsidR="00227D51" w:rsidRPr="00DE487D" w:rsidRDefault="00893F6B" w:rsidP="00227D51">
            <w:pPr>
              <w:pStyle w:val="Default"/>
              <w:jc w:val="both"/>
            </w:pPr>
            <w:r w:rsidRPr="00DE487D">
              <w:t>Приказ от 01.09.2020</w:t>
            </w:r>
            <w:r w:rsidR="00227D51" w:rsidRPr="00DE487D">
              <w:t xml:space="preserve">г. № </w:t>
            </w:r>
            <w:r w:rsidRPr="00DE487D">
              <w:t>240</w:t>
            </w:r>
          </w:p>
        </w:tc>
      </w:tr>
    </w:tbl>
    <w:p w:rsidR="00CB1086" w:rsidRPr="00DE487D" w:rsidRDefault="00CB1086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CB1086" w:rsidRPr="00DE487D" w:rsidRDefault="005B54E0" w:rsidP="003C3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Рабочая программа по истории</w:t>
      </w:r>
    </w:p>
    <w:p w:rsidR="003C3F25" w:rsidRPr="00DE487D" w:rsidRDefault="00893F6B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в 10  классе (</w:t>
      </w:r>
      <w:r w:rsidR="006309C3">
        <w:rPr>
          <w:rFonts w:ascii="Times New Roman" w:hAnsi="Times New Roman" w:cs="Times New Roman"/>
          <w:b/>
          <w:sz w:val="24"/>
          <w:szCs w:val="24"/>
        </w:rPr>
        <w:t>профильный уровень</w:t>
      </w:r>
      <w:r w:rsidR="005B54E0" w:rsidRPr="00DE487D">
        <w:rPr>
          <w:rFonts w:ascii="Times New Roman" w:hAnsi="Times New Roman" w:cs="Times New Roman"/>
          <w:b/>
          <w:sz w:val="24"/>
          <w:szCs w:val="24"/>
        </w:rPr>
        <w:t>)</w:t>
      </w:r>
    </w:p>
    <w:p w:rsidR="003C3F25" w:rsidRPr="00DE487D" w:rsidRDefault="00893F6B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E487D">
        <w:rPr>
          <w:rFonts w:ascii="Times New Roman" w:hAnsi="Times New Roman" w:cs="Times New Roman"/>
          <w:b/>
          <w:color w:val="000000"/>
          <w:sz w:val="24"/>
          <w:szCs w:val="24"/>
        </w:rPr>
        <w:t>на  2020-2021</w:t>
      </w:r>
      <w:r w:rsidR="003C3F25" w:rsidRPr="00DE487D">
        <w:rPr>
          <w:rFonts w:ascii="Times New Roman" w:hAnsi="Times New Roman" w:cs="Times New Roman"/>
          <w:b/>
          <w:color w:val="000000"/>
          <w:sz w:val="24"/>
          <w:szCs w:val="24"/>
        </w:rPr>
        <w:t>учебный год</w:t>
      </w:r>
    </w:p>
    <w:p w:rsidR="003C3F25" w:rsidRPr="00DE487D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DE487D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DE487D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3C3F25" w:rsidRPr="00DE487D" w:rsidRDefault="003C3F25" w:rsidP="00893F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учитель Захарушкина Е.Е.</w:t>
      </w:r>
    </w:p>
    <w:p w:rsidR="003C3F25" w:rsidRPr="00DE487D" w:rsidRDefault="003C3F25" w:rsidP="00893F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высшая квалификационная категория</w:t>
      </w:r>
    </w:p>
    <w:p w:rsidR="003C3F25" w:rsidRPr="00DE487D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893F6B" w:rsidP="003C3F25">
      <w:pPr>
        <w:jc w:val="center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Асино, 2020</w:t>
      </w:r>
      <w:r w:rsidR="003C3F25" w:rsidRPr="00DE487D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3C3F25" w:rsidRPr="00DE487D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DE487D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1965"/>
      </w:tblGrid>
      <w:tr w:rsidR="00571B02" w:rsidRPr="00DE487D" w:rsidTr="00571B02">
        <w:trPr>
          <w:trHeight w:val="319"/>
        </w:trPr>
        <w:tc>
          <w:tcPr>
            <w:tcW w:w="1965" w:type="dxa"/>
          </w:tcPr>
          <w:p w:rsidR="00571B02" w:rsidRPr="00DE487D" w:rsidRDefault="00571B02" w:rsidP="0057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61C" w:rsidRPr="00DE487D" w:rsidRDefault="0081361C" w:rsidP="003F0A65">
      <w:pPr>
        <w:pStyle w:val="a8"/>
        <w:tabs>
          <w:tab w:val="left" w:pos="993"/>
          <w:tab w:val="left" w:pos="13892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21CE7" w:rsidRPr="00DE487D" w:rsidRDefault="00621CE7" w:rsidP="00621C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требованиями Федерального закона «Об образовании в Российской Федерации» и федерального государственного образовательного стандарта среднего общего образования, Концепцией нового учебно-методического комплекса по отечественной истории, а также на основе Примерной программы учебного предмета «История» на уровне среднего общего образования.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Целью изучения истории в 10 классе является базовая историческая подготовка и социализация обучающихся на основе осмысления исторического опыта человечества эпохи Новейшего времени. Изучаемый исторический период является чрезвычайно важным в процессе становления современной мировой цивилизации. В этот период формируются и развиваются политические, экономические, социальные и духовные ценности, присущие современному миру. Изучение данного исторического периода будет способствовать самоидентификации обучающихся, определению ими своих ценностных ориентиров и приоритетов, активному применению исторических знаний в учебной и социальной деятельности.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Структурно учебный предмет «История» </w:t>
      </w:r>
      <w:r w:rsidRPr="00DE487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309C3">
        <w:rPr>
          <w:rFonts w:ascii="Times New Roman" w:hAnsi="Times New Roman" w:cs="Times New Roman"/>
          <w:b/>
          <w:sz w:val="24"/>
          <w:szCs w:val="24"/>
        </w:rPr>
        <w:t xml:space="preserve">углубленном </w:t>
      </w:r>
      <w:r w:rsidRPr="00DE487D">
        <w:rPr>
          <w:rFonts w:ascii="Times New Roman" w:hAnsi="Times New Roman" w:cs="Times New Roman"/>
          <w:b/>
          <w:sz w:val="24"/>
          <w:szCs w:val="24"/>
        </w:rPr>
        <w:t>уровне</w:t>
      </w:r>
      <w:r w:rsidRPr="00DE487D">
        <w:rPr>
          <w:rFonts w:ascii="Times New Roman" w:hAnsi="Times New Roman" w:cs="Times New Roman"/>
          <w:sz w:val="24"/>
          <w:szCs w:val="24"/>
        </w:rPr>
        <w:t xml:space="preserve"> включает курсы по всеобщей (Новейшей) истории и по истории России с 1914 г. до начала </w:t>
      </w:r>
      <w:r w:rsidRPr="00DE487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DE487D">
        <w:rPr>
          <w:rFonts w:ascii="Times New Roman" w:hAnsi="Times New Roman" w:cs="Times New Roman"/>
          <w:sz w:val="24"/>
          <w:szCs w:val="24"/>
        </w:rPr>
        <w:t xml:space="preserve"> в., которые изучаются интегрировано: курс истории России, занимает приоритетное место по объёму учебного времени и значимости.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Учебный предмет «История» </w:t>
      </w:r>
      <w:r w:rsidRPr="00DE487D">
        <w:rPr>
          <w:rFonts w:ascii="Times New Roman" w:hAnsi="Times New Roman" w:cs="Times New Roman"/>
          <w:b/>
          <w:sz w:val="24"/>
          <w:szCs w:val="24"/>
        </w:rPr>
        <w:t>на углубленном уровне</w:t>
      </w:r>
      <w:r w:rsidRPr="00DE487D">
        <w:rPr>
          <w:rFonts w:ascii="Times New Roman" w:hAnsi="Times New Roman" w:cs="Times New Roman"/>
          <w:sz w:val="24"/>
          <w:szCs w:val="24"/>
        </w:rPr>
        <w:t xml:space="preserve"> включает в себя расширенное содержание «Истории», направленное на подготовку к итоговой аттестации и вступительным испытаниям в вузы.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На изучение учебного предмета «История» </w:t>
      </w:r>
      <w:r w:rsidRPr="00DE487D">
        <w:rPr>
          <w:rFonts w:ascii="Times New Roman" w:hAnsi="Times New Roman" w:cs="Times New Roman"/>
          <w:b/>
          <w:sz w:val="24"/>
          <w:szCs w:val="24"/>
        </w:rPr>
        <w:t>на углубленном уровне</w:t>
      </w:r>
      <w:r w:rsidRPr="00DE487D">
        <w:rPr>
          <w:rFonts w:ascii="Times New Roman" w:hAnsi="Times New Roman" w:cs="Times New Roman"/>
          <w:sz w:val="24"/>
          <w:szCs w:val="24"/>
        </w:rPr>
        <w:t xml:space="preserve"> – 136 часов (из расчёта 4 часа в неделю).</w:t>
      </w:r>
    </w:p>
    <w:p w:rsidR="00621CE7" w:rsidRPr="00DE487D" w:rsidRDefault="00621CE7" w:rsidP="00621C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Рабочую программу реализуют учебники: История. Всеобщая история. Новейшая история. 10 класс : учеб.для общеобразоват. организаций : базовый и углуб. уровни /Н.В.Загладин, Л.С. Белоусов. История. Всеобщая история. Новейшая история –М.:Русское слово, 2020; История России. 10 класс. Учеб.для общеобразоват. организаций. В 3 ч. / [М.М. Горинов и др.] ; под ред. А.В. Торкунова. – 4-е изд. – М.: Просвещение, 2019.</w:t>
      </w:r>
    </w:p>
    <w:p w:rsidR="003F0A65" w:rsidRDefault="003F0A65" w:rsidP="003F0A65">
      <w:pPr>
        <w:pStyle w:val="c19"/>
        <w:tabs>
          <w:tab w:val="left" w:pos="13892"/>
        </w:tabs>
        <w:spacing w:before="0" w:beforeAutospacing="0" w:after="0" w:afterAutospacing="0"/>
        <w:jc w:val="both"/>
        <w:rPr>
          <w:rStyle w:val="FontStyle398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621CE7" w:rsidRPr="00DE487D" w:rsidRDefault="00621CE7" w:rsidP="003F0A65">
      <w:pPr>
        <w:pStyle w:val="c19"/>
        <w:tabs>
          <w:tab w:val="left" w:pos="13892"/>
        </w:tabs>
        <w:spacing w:before="0" w:beforeAutospacing="0" w:after="0" w:afterAutospacing="0"/>
        <w:jc w:val="both"/>
        <w:rPr>
          <w:rStyle w:val="FontStyle398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621CE7" w:rsidRPr="00621CE7" w:rsidRDefault="00621CE7" w:rsidP="00621CE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214B2" w:rsidRPr="00621CE7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</w:t>
      </w:r>
    </w:p>
    <w:p w:rsidR="00621CE7" w:rsidRDefault="00621CE7" w:rsidP="00621C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B02" w:rsidRPr="00621CE7" w:rsidRDefault="00571B02" w:rsidP="00621C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CE7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621CE7">
        <w:rPr>
          <w:rFonts w:ascii="Times New Roman" w:hAnsi="Times New Roman" w:cs="Times New Roman"/>
          <w:sz w:val="24"/>
          <w:szCs w:val="24"/>
        </w:rPr>
        <w:t xml:space="preserve"> результаты в сфере отношений обучающихся к себе, к своему здоровью, к познанию себя: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неприятие вредных привычек: курения, употребления алкоголя, наркотиков.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отношений обучающихся к России как к Родине (Отечеству):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lastRenderedPageBreak/>
        <w:t>-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воспитание уважения к культуре, языкам, традициям и обычаям народов, проживающих в Российской Федерации.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отношений обучающихся к закону, государству и к гражданскому обществу: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отношений обучающихся с окружающими людьми: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отношений обучающихся к окружающему миру, живой природе, художественной культуре: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lastRenderedPageBreak/>
        <w:t>-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экологонаправленной деятельности;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эстетическое отношения к миру, готовность к эстетическому обустройству собственного быта.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отношений обучающихся к семье и родителям, в том числе подготовка к семейной жизни: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положительный образ семьи, родительства (отцовства и материнства), интериоризация традиционных семейных ценностей.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отношения обучающихся к труду, в сфере социально-экономических отношений: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уважение ко всем формам собственности, готовность к защите своей собственности,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осознанный выбор будущей профессии как путь и способ реализации собственных жизненных планов;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готовность к самообслуживанию, включая обучение и выполнение домашних обязанностей.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 Личностные результаты в сфере физического, психологического, социального и академического благополучия обучающихся: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-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 xml:space="preserve">Метапредметные </w:t>
      </w:r>
      <w:r w:rsidRPr="00DE487D">
        <w:rPr>
          <w:rFonts w:ascii="Times New Roman" w:hAnsi="Times New Roman" w:cs="Times New Roman"/>
          <w:sz w:val="24"/>
          <w:szCs w:val="24"/>
        </w:rPr>
        <w:t>результаты освоения программы представлены тремя группами универсальных учебных действий (УУД).</w:t>
      </w:r>
    </w:p>
    <w:p w:rsidR="00571B02" w:rsidRPr="00DE487D" w:rsidRDefault="00571B02" w:rsidP="00815F12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571B02" w:rsidRPr="00DE487D" w:rsidRDefault="00571B02" w:rsidP="00815F12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571B02" w:rsidRPr="00DE487D" w:rsidRDefault="00571B02" w:rsidP="00815F12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71B02" w:rsidRPr="00DE487D" w:rsidRDefault="00571B02" w:rsidP="00815F1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571B02" w:rsidRPr="00DE487D" w:rsidRDefault="00571B02" w:rsidP="00815F12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571B02" w:rsidRPr="00DE487D" w:rsidRDefault="00571B02" w:rsidP="005214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571B02" w:rsidRPr="00DE487D" w:rsidRDefault="00571B02" w:rsidP="00815F12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71B02" w:rsidRPr="00DE487D" w:rsidRDefault="00571B02" w:rsidP="00815F12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71B02" w:rsidRPr="00DE487D" w:rsidRDefault="00571B02" w:rsidP="00815F12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71B02" w:rsidRPr="00DE487D" w:rsidRDefault="00571B02" w:rsidP="00815F12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71B02" w:rsidRPr="00DE487D" w:rsidRDefault="00571B02" w:rsidP="00815F12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71B02" w:rsidRPr="00DE487D" w:rsidRDefault="00571B02" w:rsidP="005214B2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освоения РП: </w:t>
      </w:r>
      <w:bookmarkStart w:id="0" w:name="dst100457"/>
      <w:bookmarkStart w:id="1" w:name="dst100476"/>
      <w:bookmarkEnd w:id="0"/>
      <w:bookmarkEnd w:id="1"/>
    </w:p>
    <w:p w:rsidR="00571B02" w:rsidRPr="00DE487D" w:rsidRDefault="00571B02" w:rsidP="00521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dst100491"/>
      <w:bookmarkEnd w:id="2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="005214B2"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8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углубленном уровне</w:t>
      </w: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dst100492"/>
      <w:bookmarkEnd w:id="3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dst100493"/>
      <w:bookmarkEnd w:id="4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исторического пути России, ее роль в мировом сообществе;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dst100494"/>
      <w:bookmarkEnd w:id="5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исторические предпосылки, условия, место и время создания исторических документов;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dst100495"/>
      <w:bookmarkEnd w:id="6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dst100496"/>
      <w:bookmarkEnd w:id="7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dst100497"/>
      <w:bookmarkEnd w:id="8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dst100498"/>
      <w:bookmarkEnd w:id="9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dst100499"/>
      <w:bookmarkEnd w:id="10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презентовать историческую информацию в виде таблиц, схем, графиков;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dst100500"/>
      <w:bookmarkEnd w:id="11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dst100501"/>
      <w:bookmarkEnd w:id="12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 оценивать исторические события локальной, региональной, общероссийской и мировой истории XX в.;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" w:name="dst100502"/>
      <w:bookmarkEnd w:id="13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dst100503"/>
      <w:bookmarkEnd w:id="14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dst100504"/>
      <w:bookmarkEnd w:id="15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вклад конкретных личностей в развитие человечества;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dst100505"/>
      <w:bookmarkEnd w:id="16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dst100506"/>
      <w:bookmarkEnd w:id="17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dst100507"/>
      <w:bookmarkEnd w:id="18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dst100508"/>
      <w:bookmarkEnd w:id="19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571B02" w:rsidRPr="00DE487D" w:rsidRDefault="00571B02" w:rsidP="00815F12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dst100509"/>
      <w:bookmarkEnd w:id="20"/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  <w:bookmarkStart w:id="21" w:name="dst100510"/>
      <w:bookmarkEnd w:id="21"/>
    </w:p>
    <w:p w:rsidR="00571B02" w:rsidRPr="00DE487D" w:rsidRDefault="00571B02" w:rsidP="00521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="005214B2"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8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углубленном уровне</w:t>
      </w: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возможность научиться:</w:t>
      </w:r>
      <w:bookmarkStart w:id="22" w:name="dst100511"/>
      <w:bookmarkEnd w:id="22"/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принципы структурно-функционального,  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сопоставлять как научные, так и вненаучные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подходы (концепции) в изучении истории;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оценками «трудных» вопросов истории;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с помощью исторических источников особенности экономической и политической жизни Российского государства в контексте мировой истории XX в.;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использовать терминологию исторической науки в ходе выступления, дискуссии и т.д.;</w:t>
      </w:r>
    </w:p>
    <w:p w:rsidR="00571B02" w:rsidRPr="00DE487D" w:rsidRDefault="00571B02" w:rsidP="00815F12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5214B2" w:rsidRDefault="005214B2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CE7" w:rsidRDefault="00621CE7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CE7" w:rsidRDefault="00621CE7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CE7" w:rsidRDefault="00621CE7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CE7" w:rsidRDefault="00621CE7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CE7" w:rsidRPr="00DE487D" w:rsidRDefault="00621CE7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14B2" w:rsidRPr="00DE487D" w:rsidRDefault="005214B2" w:rsidP="005214B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2.Содержание программы 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накануне и в годы Первой мировой войны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накануне Первой мировой войны. Новая индустриальная эпоха. Основные черты индустриального общества в начале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Социальный реформизм. Два пути реализации экономического потенциала. Индустриализм и единство мира. Новое соотношение сил между великими державами. Политическое развитие в начале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Демократизация. Политические партии и политическая борьба в начале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«Новый империализм». Происхождение Первой мировой войны.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мировая война. 1914 – 1918 гг.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Июльский кризис. Провал плана Шлиффена. Военные действия в 1914 г. Военные действия в 1915 г. «Верденская мясорубка» и военные действия в 1916 г. Положение в воюющих странах. Военные действия на Западном фронте в 1917 г. Поражение Четвертного союза в 1918 г. Революции. Перемирие. Итоги Первой мировой войны.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Межвоенный период (1918 - 1939)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Последствия войны: революции и распад империй. Последствия Первой мировой войны. Революция в Германии 1918 – 1919 гг. Распад Австро-Венгерской империи. Распад Российской империи. Антиколониальные выступления в Азии и Северной Африке. Революция в Турции 1918 – 1923 гг. и кемализм.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Версальско-вашингтонская система. Международные отношения в 1920-е гг. Парижская мирная конференция.Вашингтонская конференция 1921 – 1922 гг.  Международные отношения в 1920-е гг.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Запада в 1920-е гг. США. Великобритания. Франция. Германия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Главные черты экономического развития стран Запада в 1920-х гг. Политическое развитие стран Запада в 1920-е гг. США – «процветание» по-американски. Великобритания – коалиционные правительства. Франция в 1920-е гг.: политическая неустойчивость. Германия. Кризис Веймарской республики.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экономический кризис 1929 – 1933 гг. Великая депрессия. Пути выхода. Особенности мирового экономического кризиса 1929 – 1933 гг. Пути выхода из кризиса. Либерально-демократические режимы. Тоталитарные режимы. Фашистские диктатуры. Авторитарные режимы.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Запада в 1930-е гг. США: «новый курс» Ф.Д. Рузвельта. Великобритания: «национальное правительство».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Нарастание агрессии в мире. Установление нацистской диктатуры в Германии. Установление нацистской диктатуры в Германии. Милитаризация экономики. Идеология национал-социализма.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 фашизмом. Народный фронт во Франции и Испании. Гражданская война в Испании. Австрия: от демократии к авторитарному режиму. Народный фронт во Франции. Народный фронт и Гражданская война в Испании. Австрия: от демократии к авторитарному режиму.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отношения в 1930-е гг. Политика «умиротворения» агрессора. Крах Версальско-Вашингтонской системы. Несостоятельность Лиги Наций. Военно-политический блок «Берлин – Рим – Токио». Чехословацкий кризис. Мюнхенский сговор 1938 г. Провал идеи коллективной безопасности.</w:t>
      </w:r>
    </w:p>
    <w:p w:rsidR="00571B02" w:rsidRPr="00DE487D" w:rsidRDefault="00571B02" w:rsidP="00621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Восток в первой половине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Традиции и модернизация. Япония. Китай. Индия в первой половине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Вторая мировая война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мировая война. 1939 – 1945 гг. Начало Второй мировой войны. Наступление агрессоров. Великая Отечественная война Советского Союза. Коренной перелом в ходе Второй мировой войны. Военные действия на других театрах войны. Пёрл-Харбор и война на Тихом океане. Антигитлеровская коалиция. «Новый порядок». Движение Сопротивления. Завершающий период Второй мировой войны.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Второй мировой войны. Послевоенное урегулирование. Итоги Второй мировой войны. Последствия Второй мировой войны. Распад антигитлеровской коалиции. Мирное урегулирование. Образование ООН. Процессы над военными преступниками.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Соревнование социальных систем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«холодной войны». Международные отношения в 1945 – первой половине 1950-х гг. Начало «холодной войны». Раскол Германии. Образование ФРГ и ГДР. Установление коммунистических режимов в Восточной Европе.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Международные отношения в 1950 – 1980-е гг. Двухполюсная (биполярная) система международных отношений. Две тенденции в развитии международных отношений в годы «холодной войны». Ослабление международной напряжённости в 1950-е гг. Суэцкий кризис 1956 г. Доктрина Эйзенхауэра. Берлинский кризис 1958 – 1961 гг. Карибский кризис 1962 г. Война США во Вьетнаме (1965 – 1973). Гонка ядерных вооружений и проблема ограничения вооружений. Разрядка международной напряжённости. От разрядки к конфронтации.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Завершение эпохи индустриального общества. 1945 – 1970-е гг. «Общество потребления». Главные черты экономического развития. Государство благосостояния. «Общество потребления». Особенности формирования государства благосостояния в странах Запада.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Кризисы 1970 – 1980-х гг. Становление постиндустриального информационного общества. Экономические кризисы 1970 – 1980-х гг. Третья промышленно-технологическая революция. Постиндустриальное информационное общество. Постиндустриальное общество и современные политические процессы. Демократизация.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 социальная политика. Неоконсервативный поворот. Политика «третьего пути». Неоконсервативный поворот. Политика неоконсерваторов. Общие итоги политики неоконсерваторов. Идеология и политика «третьего пути». Общие итоги политики «третьего пути».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борьба. Гражданское общество. Социальные движения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партии и политические идеологии. Гражданское общество и социальные проблемы на завершающем этапе индустриального развития. Изменение роли и характера гражданского общества в 1960-е гг. Бурные 1960-е гг. Движения гражданских инициатив в период формирования постиндустриального общества. Экологическое движение. Национальные, этнические и лингвистические движения.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Преобразования и революции в странах Центральной и Восточной Европы. Становление и кризис коммунистических режимов в странах Центральной и Восточной Европы. Попытки реформ в странах социалистического лагеря. Революции 1989 – 1991 гг.: общее и особенное. Почему Польша стала первой страной, где произошла революция. Политические и экономические реформы. «Шоковая терапия» и её итоги. Страны ЦВЕ и Европейский союз.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Азии и Африки. Деколонизация и выбор путей развития. Деколонизация. Выбор путей развития. Культурно-цивилизационные регионы. Мировая социалистическая система. Классификация государств. Политическое развитие государств Тропической и Южной Африки.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Китай. Индия. Гражданская война и победа народной революции в Китае. Выбор путей развития Китая. «Большой скачок» и народные коммуны. Реализация коммунистической утопии. «Культурная революция». Начало реформ в Китае. Теория Дэн Сяопина. Этапы реформ. Итоги реформ. Достижения и проблемы КНР. Индия в 1950- 1991  гг. Реформы М. Сингха. Современные проблемы Индии. Главное противоречие эпохи как двигатель мирового развития. 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Современный мир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Глобализация и новые вызовы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Что такое глобализация. Противоречия глобализации. Роль государства в условиях глобализации. Мировой финансово-экономический кризис 2008 г. Новые вызовы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Глобализация и фундаментализм. Человек и глобализация. Самоопределение человека в глобальном мире. Глобализация и регионализация. Глобализация и нарастание разрыва между богатыми и бедными. Проблема «мирового Юга». Глобализация и четвёртая промышленно-технологическая революция.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Международные отношения в конце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Лидерство единственной сверхдержавы или многополюсный мир. Этапы внешней политики США. Ближневосточный конфликт. Региональная интеграция в современном мире. Общеевропейское сотрудничество. Расширение и трансформация НАТО. Ирак в центре международных конфликтов. Международный терроризм. Военная операция России в Сирии. Конфликты на Балканах. Американо-российские отношения.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571B02" w:rsidRPr="00DE487D" w:rsidRDefault="00571B02" w:rsidP="005214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Курс по истории России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годы "великих потрясений"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и мир накануне Первой мировой войны.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территориального раздела мира и кризис международных отношений. Военно-политические блоки. Новые средства военной техники и программы перевооружений. Предвоенные международные кризисы. Сараевский выстрел и начало войны. Планы сторон.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Российская империя в Первой мировой войне.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Военная кампания 1914 г. Военные действия в 1915 г. Кампания 1916 г. Мужество и героизм российских воинов. Экономика России в годы войны. Власть и общество в годы войны.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Великая российская революция 1917 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Русская православная церковь в условиях революции. Выступление генерала Л.Г. Корнилова. Рост влияния большевиков. Подготовка и проведение вооружённого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Первые революционные преобразования большевиков.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Первая Конституция России 1918 г.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Экономическая политика советской власти. Военный коммунизм.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Национализация промышленности. Политика в деревне. Военный коммунизм. План ГОЭЛРО.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Гражданская война.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и основные этапы Гражданской войны в России. Выступление левых эсеров. Формирование однопартийной диктатуры. Палитра антибольшевистских сил. Важнейшие события 1918 – 1919 гг. террор красный и белый: причины и масштабы. Польско-советская война. Окончание Гражданской войны. Причины победы Красной Армии в Гражданской войне.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Идеология и культура периода Гражданской войны.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Политика новой власти в области образования и науки. Власть и интеллигенция. Отношение новой власти к Русской православной церкви. Повседневная жизнь.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годы революции и Гражданской войны.</w:t>
      </w:r>
    </w:p>
    <w:p w:rsidR="005214B2" w:rsidRPr="00DE487D" w:rsidRDefault="005214B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Советский Союз в 1920 – 1930-х гг.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Экономический и политический кризис начала 1920-х гг. Переход к нэпу.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Последствия мировой войны, революции, Гражданской войны для демографии и экономики России. Власть и церковь. Крестьянские восстания. Кронштадтское восстание. Переход к новой экономической политике.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нэпа.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продразвёрстки единым продналогом. Иностранные концессии. Стимулирование кооперации. Финансовая реформа Г.Я. Сокольникова. Создание Госплана и переход к пятилетнему планированию развития народного хозяйства.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Образование СССР Национальная политика в 1920-е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Предпосылки и значение образования СССР. Образование СССР. Конституция 1924 г. Национально-государственное строительство. Политика «коренизации».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Политическое развитие в 1920-е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Трудности поворота. Болезнь В.И. Ленина и борьба за власть. Ликвидация оппозиции внутри ВКП(б). Ужесточение политического курса.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Международное положение и внешняя политика СССР в 1920-е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Международное положение после окончания Гражданской войны в России. Советская Россия на Генуэзской конференции. «Полоса признания». Отношения со странами Востока. Создание и деятельность Коминтерна. Дипломатические конфликты с западными странами.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советского общества в 1920-е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Партийный контроль над духовной жизнью. Сменовеховство. Начало «нового искусства».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«Великий перелом». Индустриализация.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и принятие плана первой пятилетки. «Великий перелом». Ход и особенности советской индустриализации. Цена и издержки индустриализации. Итоги и достижения индустриального развития.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Коллективизация сельского хозяйства.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дискуссии о путях развития советской деревни. Политика сплошной коллективизации. Раскулачивание. «Головокружение от успехов». Голод. Становление колхозного строя.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Политическая система СССР в 1930-е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Конституция 1936 г. Формирование партийного государства. Репрессивная политика. Массовые общественные организации.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Культурное пространство советского общества в 1930-е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«нового человека». Культ героев. Культурная революция. Достижения в отечественной науке в 1930-е гг. Советское искусство. Повседневность 1930-х гг. Общественные настроения. Культура русского зарубежья.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СССР и мировое сообщество в 1929 – 1939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Мировой экономический кризис 1929 – 1933 г. и пути выхода из него. СССР и мировое сообщество. Борьба за создание системы коллективной безопасности. Усиление угрозы мировой войны. Укрепление безопасности на Дальнем Востоке. СССР в международной политике накануне начала Второй мировой войны.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1920 – 1930-е гг.</w:t>
      </w:r>
    </w:p>
    <w:p w:rsidR="005214B2" w:rsidRPr="00DE487D" w:rsidRDefault="005214B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Великая Отечественная война. 1941 – 1945 гг.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СССР накануне Великой Отечественной войны.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 внешняя политика на начальном этапе Второй мировой войны. Форсирование военного производства и освоения новой военной техники. Реорганизация Красной Армии. Укрепление трудовой и производственной дисциплины. Военно-патриотическое воспитание населения.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Великой Отечественной войны. Первый период войны (22 июня 1941 – ноябрь 1942 г.).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Канун войны. Начало войны. Характер войны. Силы и планы сторон. Неудачи Красной Армии летом – осенью 1941 г. Битва за Москву. Героическая оборона Ленинграда.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Поражения и победы 1942 г. Предпосылки коренного перелома.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на фронте весной 1942 г. Планы сторон. Немецкое наступление летом 1942 г. Начало Сталинградской битвы. Битва за Кавказ. Немецкий оккупационный режим. Партизанское и подпольное движение. Сотрудничество с врагом: причины, формы, масштабы. Образование антигитлеровской коалиции. </w:t>
      </w:r>
    </w:p>
    <w:p w:rsidR="00571B02" w:rsidRPr="00DE487D" w:rsidRDefault="00571B02" w:rsidP="0052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война: единство фронта и тыла.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Повседневность военного времени. Человек на войне. Церковь в годы войны. Соотечественники за рубежом в борьбе с фашизмом. Культурное пространство войны. Военные будни и праздники. Летопись культурных утрат.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период Великой Отечественной войны. Коренной перелом (ноябрь 1942 – 1943 гг.).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Разгром немецких войск под Сталинградом.  Битва на Курской дуге. Битва за Днепр. Тегеранская конференция. Итоги второго периода войны.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период войны. Победа СССР в Великой Отечественной войне. Окончание Второй мировой войны. Завершение освобождения территории СССР. «Десять сталинских ударов». Боевые действия в Восточной и Центральной Европе. Освободительная миссия Советской Армии. Крымская (Ялтинская) конференция. Битва за Берлин и окончание войны в Европе. Потсдамская конференция. Разгром милитаристской Японии. Итоги Великой Отечественной и Второй мировой войны.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годы Великой Отечественной войны.</w:t>
      </w:r>
    </w:p>
    <w:p w:rsidR="005214B2" w:rsidRPr="00DE487D" w:rsidRDefault="005214B2" w:rsidP="005214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Апогей и кризис советской системы. 1945 - 1991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роль СССР в послевоенном мире.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СССР – мировая держава. Рост коммунистического и национально-освободительного движения. Столкновение геополитических интересов. «Холодная война». Внутреннее положение СССР.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Восстановление и развитие экономики.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 и факторы экономического роста. Денежная реформа 1947 г. Противоречия промышленного роста. Состояние сельского хозяйства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Изменения в политической системе в послевоенные годы.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высших органов власти и управления. Единовластие И.В. Сталина.Перестановки и репрессии в высшем руководстве. КПСС как основа советской политической системы. Государственный аппарат. Методы поддержания социальной стабильности.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Идеология, наука и культура в послевоенные годы.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Послевоенные идеологические кампании. Восстановление и развитие системы образования. Развитие науки. Основные тенденции развития искусства.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Внешняя политика СССР в условиях начала «холодной войны».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Разделение Европы. Консолидация социалистических государств. Образование КНР и советско-китайские отношения. Корейская война. Наращивание вооружений.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Смена политического курса.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Смерть Сталина и настроения в обществе. Борьба за власть в советском руководстве. Н.С. Хрущёв. 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КПСС и осуждение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Экономическое и социальное развитие в середине 1950-х – середине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Экономический курс Г.М. Маленкова. Развитие промышленности. Развитие сельского хозяйства. Научно-техническая революция в СССР. Успехи в освоении космоса. Социальное развитие.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Культурное пространство и повседневная жизнь в середине 1950-х – середине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развития литературы и искусства. Власть и интеллигенция. Развитие образования. Зарождение новых форм общественной жизни. Советский спорт. Особенности повседневной жизни.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Политика мирного сосуществования в 1950-х – первой половине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Новый курс советской внешней политики: от конфронтации к диалогу. Отношения с Западом. Проблемы разоружения.  СССР и мировая социалистическая система. Распад колониальных систем. СССР и страны третьего мира. </w:t>
      </w:r>
    </w:p>
    <w:p w:rsidR="005214B2" w:rsidRPr="00DE487D" w:rsidRDefault="00571B02" w:rsidP="00621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1953 - 1964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Политическое развитие в 1960-х – середине 1980-х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 и значение «великого десятилетия» Н.С. Хрущёва. Л.И. Брежнев и смена политического курса. Новые идеологические ориентиры. Концепция «развитого социализма». Конституция СССР 1977 г.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Социально-экономическое развитие страны в1960-х – середине 1980-х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Аграрная реформа 1965 г. и её результаты. Косыгинская реформа промышленности. Научные и технические приоритеты. Социальная политика. Исчерпание потенциала экстенсивной индустриальной модели развития.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и повседневная жизнь во второй половине 1960-х – первой половине 1980-х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Повседневность в городе и деревне. Общественные настроения. Литература и искусство: поиски новых путей. Неформалы и диссиденты. Развитие физкультуры и спорта. Олимпийские игры 1980 г. в Москве.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Политика разрядки международной напряжённости.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1964 - 1985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СССР и мир в начале 1980-х гг. Предпосылки реформ.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в начале 1980-х гг. Нарастание кризисных явлений в социально-экономической и идейно-политической жизни СССР. Ю.В. Андропов и начало формирования идеологии перемен. М.С. Горбачёв и его окружение: курс на реформы.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Социально-экономическое развитие СССР в 1985 – 1991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этап экономических преобразований: концепция ускорения социально-экономического развития. Второй этап экономических реформ. Экономический кризис и начало перехода к рыночной экономике. Программа «500 дней».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Перемены в духовной сфере жизни в годы перестройки.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Гласность и плюрализм мнений. Литература. Кино, театр. Реабилитация. Начало поворота в религиозной политике. Результаты политик гласности.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Реформа политической системы.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демократизации советской политической системы. Конституционная реформа 1988 – 1991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народных депутатов СССР и его значение. Формирование многопартийности. Раскол в КПСС.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Новое политическое мышление и перемены во внешней политике.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«Новое мышление». СССР и Запад. Начало разоружения. Разблокирование региональных конфликтов. Распад социалистической системы. Результаты политики «нового мышления». Отношение к М.С. Горбачёву и его внешней политике в СССР и в мире.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политика и подъём национальных движений.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Распад СССР. Кризис межнациональных отношений. Демократизация и подъём национальных движений. Противостояние между союзным Центром и республиками. «Парад суверенитетов». Декларация о государственном суверенитете РСФСР. Разработка нового союзного договора. Август 1991 г. и распад СССР. </w:t>
      </w:r>
    </w:p>
    <w:p w:rsidR="005214B2" w:rsidRPr="00DE487D" w:rsidRDefault="00571B02" w:rsidP="00621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1985 - 1991 гг.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Российская экономика на пути к рынку.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радикальных экономических преобразований. Падение жизненного уровня населения. Приватизация. Развитие экономики России в 1992 – 1998 гг. Дефолт 1998 г. и его последствия. Экономические меры правительства Е.М. Примакова. Первые результаты и цена экономических реформ 1990-х гг. Россия в мировой экономике. </w:t>
      </w:r>
    </w:p>
    <w:p w:rsidR="00571B02" w:rsidRPr="00DE487D" w:rsidRDefault="00571B02" w:rsidP="00521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Политическое развитие Российской Федерации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новой Конституции России. Политико-конституционный кризис 1993 г. Конституция России 1993 г. и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её значение. Российская многопартийность и строительство гражданского общества. Российский парламентаризм. Президентские выборы 1996 г. результаты политического развития в 1990-е гг.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Духовная жизнь страны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условия развития духовной жизни, науки и культуры. Литература. Кинематограф. Музыка. Театр. Изобразительное искусство. Средства массовой информации. Российский спорт. Традиционные религии.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Геополитическое развитие и внешняя политика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место России в мире. Взаимоотношения с США и странами Запада. Агрессия НАТО в Югославии и изменение политики России в отношении Запада. Восточный вектор внешней политики. Россия на постсоветском пространстве. Результаты внешней политики страны в 1990-е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1992 - 1999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Политическая жизнь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Отставка Президента Б.Н. Ельцина. Президент В.В. Путин и его программа. Укрепление российской государственности. Обеспечение гражданского согласия и единства общества. Новые государственные символы России. Усиление борьбы с терроризмом. Судебная реформа. Выборы 2003 – 2004 гг. Реформа управления. Итоги политического развития страны в 2000-е гг.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 к политике государственного регулирования рыночного хозяйства. Налоговая реформа. Решение проблемы внешнего долга. Социальное развитие: разработка и реализация приоритетных национальных программ. Демографическая политика. Итоги социально-экономического развития страны. 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Повседневная и духовная жизнь.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элементов гражданского общества. Власть и СМИ. Развитие образования, науки, культуры. Достижения российского спорта. Власть и церковь.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Внешняя политика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новой внешнеполитической стратегии. Усиление борьбы с терроризмом. Отношения России с США и Западом. Отношения России со странами ближнего зарубежья. Россия и русская диаспора за рубежом. Отношения России со странами Азии, Африки, Латинской Америки. Укрепление позиций России на международной арене. Итоги внешней политики России.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в 2008 – 2018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Д.А. Медведев и его программа. Военный конфликт в Закавказье. Новый этап политической реформы. Россия и мировой экономический кризис. Социальная политика в условиях экономического кризиса. Ориентиры инновационного развития. Россия в системе международных отношений. Выборы в Государственную Думу 2011 г. Президентские выборы 2012 г. Зимняя Олимпиада в Сочи. Воссоединение Крыма с Россией. Выборы в Государственную Думу в 2016 г. Участие России в борьбе с международным терроризмом в Сирии. Президентские выборы 2018 г.</w:t>
      </w:r>
    </w:p>
    <w:p w:rsidR="00571B02" w:rsidRPr="00DE487D" w:rsidRDefault="00571B02" w:rsidP="005214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компонент. Наш край в 2000 - 2012 гг.</w:t>
      </w:r>
    </w:p>
    <w:p w:rsidR="004D65BE" w:rsidRPr="00DE487D" w:rsidRDefault="004D65BE" w:rsidP="00083592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D65BE" w:rsidRPr="00DE487D" w:rsidSect="004D65BE">
          <w:pgSz w:w="11906" w:h="16838"/>
          <w:pgMar w:top="567" w:right="709" w:bottom="284" w:left="1134" w:header="709" w:footer="709" w:gutter="0"/>
          <w:cols w:space="720"/>
        </w:sectPr>
      </w:pPr>
    </w:p>
    <w:p w:rsidR="00E60BA8" w:rsidRDefault="00D44EFB" w:rsidP="004D65BE">
      <w:pPr>
        <w:pStyle w:val="af7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4D65BE" w:rsidRPr="00DE487D">
        <w:rPr>
          <w:rFonts w:ascii="Times New Roman" w:hAnsi="Times New Roman" w:cs="Times New Roman"/>
          <w:b/>
          <w:sz w:val="24"/>
          <w:szCs w:val="24"/>
        </w:rPr>
        <w:t>.</w:t>
      </w:r>
      <w:r w:rsidR="00DB7B04" w:rsidRPr="00DE487D">
        <w:rPr>
          <w:rFonts w:ascii="Times New Roman" w:hAnsi="Times New Roman" w:cs="Times New Roman"/>
          <w:b/>
          <w:sz w:val="24"/>
          <w:szCs w:val="24"/>
        </w:rPr>
        <w:t xml:space="preserve">Учебно </w:t>
      </w:r>
      <w:r w:rsidR="00E60BA8" w:rsidRPr="00DE487D">
        <w:rPr>
          <w:rFonts w:ascii="Times New Roman" w:hAnsi="Times New Roman" w:cs="Times New Roman"/>
          <w:b/>
          <w:sz w:val="24"/>
          <w:szCs w:val="24"/>
        </w:rPr>
        <w:t>-тематическое планирование.</w:t>
      </w:r>
    </w:p>
    <w:p w:rsidR="00621CE7" w:rsidRPr="00DE487D" w:rsidRDefault="00621CE7" w:rsidP="004D65BE">
      <w:pPr>
        <w:pStyle w:val="af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pPr w:leftFromText="180" w:rightFromText="180" w:vertAnchor="text" w:horzAnchor="margin" w:tblpXSpec="center" w:tblpY="82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18"/>
        <w:gridCol w:w="6696"/>
      </w:tblGrid>
      <w:tr w:rsidR="00C0202C" w:rsidRPr="00DE487D" w:rsidTr="007D003C">
        <w:trPr>
          <w:trHeight w:val="7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2C" w:rsidRPr="00DE487D" w:rsidRDefault="00C0202C" w:rsidP="009639A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02C" w:rsidRPr="00DE487D" w:rsidRDefault="00C0202C" w:rsidP="009639A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2C" w:rsidRPr="00DE487D" w:rsidRDefault="00A22180" w:rsidP="009639A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A22180" w:rsidRPr="00DE487D" w:rsidTr="007D003C">
        <w:trPr>
          <w:trHeight w:val="7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180" w:rsidRPr="00DE487D" w:rsidRDefault="00A22180" w:rsidP="009639A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Мир накануне  и в годы первой мировой войны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об этапах и основных событиях Первой мировой войны. Использовать карту как исторический источник. Знать цели воюющих сторон, ход военных действий на Западном и Восточном фронте. Уметь работать с исторической картой и историческими документами. 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Раскрывать причины и характер Первой мировой войны.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 Уметь работать с историческими документами, статистическим материалом. уметь систематизировать материал, обобщать, делать выводы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 влияние войны на внутреннее положение в стране, перестройку промышленности на военный лад, создание общественных организаций для помощи армии и флоту, раскрывать суть «распутинщины» как явления, свидетельствующего о кризисе власти.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-Рассказывать о ходе военных действий на Восточном и Западном фронтах, используя историческую карту. Уметь обобщать информацию делать аргументированные выводы</w:t>
            </w:r>
          </w:p>
        </w:tc>
      </w:tr>
      <w:tr w:rsidR="00A22180" w:rsidRPr="00DE487D" w:rsidTr="007D003C">
        <w:trPr>
          <w:trHeight w:val="7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180" w:rsidRPr="00DE487D" w:rsidRDefault="00A22180" w:rsidP="009639A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Умение составлять сравнительный анализ политических программ кадетов, эсеров, меньшевиков и большевиков: положение партий в новых условиях, оценка ими Февральской революции», отношение к участию России в войне, к Учредительному собранию, рабочий и аграрный вопросы, уровень поддержки партии в обществе, возможности взаимодействия с другими партиями и Временным правительством.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-Раскрывать экономические и социальные последствия войны для российского общества.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-Объяснять причины и сущность событий Февраля и октября 1917 г.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-Высказывать суждения об альтернативах развития России в 1917 г.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-Давать характеристику позиций политических партий и лидеров в 1917 г.,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Умение вести дискуссию, аргументировано отстаивать свою точку зрения -Дискуссии о роли и масштабах личности А.Ф. Керенского и Л.Г. Корнилова в российской истории. 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внутреннюю и внешнюю политику Временного правительства, ход, характер и итоги революции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альтернативы развития страны, причины краха буржуазно-либеральной альтернативы развития России .</w:t>
            </w:r>
            <w:r w:rsidRPr="00DE4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Уметь устанавливать причинно-следственные связи между событиями и явлениями. 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-Раскрывать причины прихода к власти большевиков.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-Анализировать различные версии и оценки событий Февраля и Октября 1917 г., высказывать и аргументировать свою оценку.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-Высказывать суждения об альтернативах развития России в 1917 г. 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-Уметь раскрывать характер и значение первых преобразований большевиков, используя тексты декретов и 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документов советской власти</w:t>
            </w:r>
          </w:p>
          <w:p w:rsidR="00A22180" w:rsidRPr="00DE487D" w:rsidRDefault="00A22180" w:rsidP="00A2218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 Объяснять  понятий национализация, рабочий контроль, Учредительное собрание, военный коммунизм.</w:t>
            </w:r>
          </w:p>
          <w:p w:rsidR="002551D0" w:rsidRPr="00DE487D" w:rsidRDefault="00A2218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-Высказывать суждение о причинах и значении роспуска Учредительного собрания.</w:t>
            </w:r>
            <w:r w:rsidR="002551D0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определять социальный состав Белого движения, анализировать позицию меньшевиков и эсеров в Гражданской войне. Знать результаты Гражданской войны.</w:t>
            </w:r>
          </w:p>
          <w:p w:rsidR="00A2218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 Раскрыть причины поражения «Белого движения». Знать основные мероприятия военного коммунизма,  итоги и значение.</w:t>
            </w:r>
          </w:p>
        </w:tc>
      </w:tr>
      <w:tr w:rsidR="002551D0" w:rsidRPr="00DE487D" w:rsidTr="007D003C">
        <w:trPr>
          <w:trHeight w:val="7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СССР и мир в 1920-1930 гг.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u w:val="single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причины перехода к нэпу, социальные и экономические противоречия нэпа. Знать факты кризиса хлебозаготовок 1927-1928гг.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Описать положение различных слоев населения на фабриках и заводах, в городах и деревнях России зимой- осенью 1918 г 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-Рассказывать о жизни общества в годы нэпа, используя различные источники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-высказывать суждение о причинах свертывания нэпа;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-уяснить причины победы сталинского варианта преодоления экономического кризиса.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Объяснять, в чем заключались предпосылки объединения советских республик и основные варианты объединения.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принципы, в соответствии с которыми произошло образование СССР.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Уяснить, что противоречивый характер советской внешней политики в 20-е гг. определялся двумя подходами: идеологическим и прагматическим.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–Уметь характеризовать направления и важнейшие события внешней политики Советского государства в 1920 гг.; Раскрывать основное содержание и последствия внутрипартийной борьбы в 1920-е гг.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работать с учебником, составлять тезисный план, обозначив основные признаки «тоталитарного террора».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 Раскрывать сущность и последствия политических процессов в 1930-е гг.;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-Сопоставлять, как оценивались итоги социально-экономического и политического развития СССР в 1920-1930-е гг. в Конституции 1936 г. и как они оцениваются в современном учебнике 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Умение работать с учебником и различными источниками информации. Знать различия в понятиях «культурная революция» и революция в культуре.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Знать цели, задачи и особенности индустриализации и коллективизации. Уметь работать в группе. 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-Уяснить, что противоречивый характер советской внешней политики в 20-е гг. определялся двумя подходами: идеологическим и прагматическим характеризовать направления и важнейшие события внешней политики Советского государства в 1920-1930-е гг.;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Показать противоречивый характер процессов проходящих в СССР в данный период.  Уметь характеризовать внутреннее развитие Советской страны в конце 1930-х – начале 1940-х гг.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Мир в 1920-1930егг.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причины установления фашистских режимов в Европе, в т.ч. в Германии. Уметь называть основные черты фашизма, сравнивать фашизм с другими тоталитарными режимами на основе анализа исторических документов, 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выводы, работать с исторической картой.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политики Ф. Рузвельта. Объяснять значение реформ в становлении социального государства «благоденствия». Отметать положительную роль Ф. Рузвельта в развитии внешнеполитического партнерства с СССР.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Называть значение народного фронта в деле укрепления мира и безопасности в Европе в предвоенный период. Понимать причины раскола в социалистическом движении в Европе. Уметь проводить анализ источников по истории международных отношений 1930-х гг. и использовать их для характеристики позиций СССР и других государств.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Вторая мировая война. Великая Отечественная война.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 начала второй мировой войны в том числе с участием СССР. Уметь составлять хронологическую карту второй мировой войны.. Знать цели «похода на восток» фашисткой Германии, иметь представление об основных периодах второй мировой войны. Понимать справедливый и освободительный характер войны СССР с Германией .  Иметь представление об основных периодах ВОВ. Называть хронологические рамки, основные периоды и даты крупнейших сражений Великой Отечественной войны, используя карту.Умение анализировать видеоматериал и составлять таблицу «Хронология событий Великой Отечественной войны». Заполнить таблицу «Крупнейшие сражения ВОвойны» (Московская битва). Показать значение победы РККА в битве за Москву  Уяснить историческое значение Курской битвы, в чем заключался коренной перелом в ходе войны. Продолжить заполнение таблицы. Уметь  характеризовать жизнь людей в годы войны, привлекая информацию исторических источников.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видеоматериал и составлять таблицу «Конференции глав «Большой тройки.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 заключительного этапа Великой Отечественной войны. Знать какой «ценой» обошлась победа в войне СССР.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t>Мир после Второй мировой войны.  Соревнование социальных систем.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причины раскола мира и «холодной войны»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-Характеризовать идеологические кампании конца 1940-х начала 1950-х гг.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-Раскрывать содержание понятий «холодная война», железный занавес.</w:t>
            </w:r>
          </w:p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Объяснять причины обострения противостояния СССР и стран Запада в послевоенные годы</w:t>
            </w:r>
          </w:p>
          <w:p w:rsidR="00E948C7" w:rsidRPr="00DE487D" w:rsidRDefault="002551D0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причины превращения США в супердержаву .Уметь самостоятельно работать с учебником, заполнять таблицу опираясь на текст учебника.</w:t>
            </w:r>
            <w:r w:rsidR="00E814FC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Показать чем объясняется появление «государств благоденствия». Какова роль государства в процессе становления «государств благоденствия».</w:t>
            </w:r>
          </w:p>
          <w:p w:rsidR="00E948C7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значение выдвижения концепции мирного сосуществования государств с различным общественным строем;</w:t>
            </w:r>
          </w:p>
          <w:p w:rsidR="00E948C7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-подготовить сообщение о Карибском кризисе и его преодолении;</w:t>
            </w:r>
          </w:p>
          <w:p w:rsidR="002551D0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-характеризовать взаимоотношения СССР с государствами социалистического лагеря и странами «третьего мира»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E814FC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t>СССР в 1945-п.п.1960егг.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E814FC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FC" w:rsidRPr="00DE487D" w:rsidRDefault="002551D0" w:rsidP="00E814FC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Уяснить как проходило восстановление и дальнейшее развитие народного хозяйства,  четвертая и пятая пятилетки.</w:t>
            </w:r>
            <w:r w:rsidR="00E814FC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4FC" w:rsidRPr="00DE4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рассказывать о внутриполитической жизни СССР в послевоенное время.  Характеризовать итоги борьбы за власть после смерти Сталина;</w:t>
            </w:r>
          </w:p>
          <w:p w:rsidR="002551D0" w:rsidRPr="00DE487D" w:rsidRDefault="00E814FC" w:rsidP="00E814FC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-раскрывать общественный импульс и значение решений ХХ съезда на основе информации учебника и источников.  Уметь работать с документом, исторической картой, справочной, мемуарной литературой.</w:t>
            </w:r>
          </w:p>
          <w:p w:rsidR="00E814FC" w:rsidRPr="00DE487D" w:rsidRDefault="00E814FC" w:rsidP="00E814FC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возможных альтернативах политического развития после смерти Сталина. Уметь давать оценку Хрущеву как политическому деятелю. </w:t>
            </w:r>
          </w:p>
          <w:p w:rsidR="00E814FC" w:rsidRPr="00DE487D" w:rsidRDefault="00E814FC" w:rsidP="00E814FC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высказывать суждение о причинах отставки Н.С.Хрущева;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СССР в 1960-1980гг.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E948C7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E948C7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изменения советской экономической системы в сер. 60-х. Знать сущность нарастания застойных явлений в экономике и социальной сфере. Знать об экономических реформах, проблемах застоя. уяснить сущность периода «развитого» социализма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E948C7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t>Перестройка в СССР в 1985-1991гг.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r w:rsidR="00E948C7"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C7" w:rsidRPr="00DE487D" w:rsidRDefault="002551D0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Уметь представление о необходимости реформы советской политической системы. Уметь анализировать альтернативные пути ее осуществления. Знать факты национальной политики в данный период, значение распада СССР. Объяснять причины перехода к политике перестройки.</w:t>
            </w:r>
            <w:r w:rsidR="00E948C7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Знать о причинах кризиса и распаде советского союза. Уметь высказывать свое мнение. </w:t>
            </w:r>
          </w:p>
          <w:p w:rsidR="002551D0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-Характеризовать направления и ключевые события внешней политики СССР в годы перестройки.</w:t>
            </w:r>
          </w:p>
        </w:tc>
      </w:tr>
      <w:tr w:rsidR="00E948C7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C7" w:rsidRPr="00DE487D" w:rsidRDefault="00E948C7" w:rsidP="002551D0">
            <w:pPr>
              <w:pStyle w:val="af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 в 1990-2000гг.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C7" w:rsidRPr="00DE487D" w:rsidRDefault="00E948C7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C7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состояние экономики России в 1998г. Знать изменения в национальной политике, анализировать причины. Знать развитие событий чеченской войны, факты складывания многопартийного устройства парламента РФ. </w:t>
            </w:r>
          </w:p>
          <w:p w:rsidR="00E948C7" w:rsidRPr="00DE487D" w:rsidRDefault="00E948C7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Характеризовать события, ознаменовавшие становление новой российской государственности. Знать об углублении политического и социально-экономического кризиса в стране</w:t>
            </w:r>
          </w:p>
          <w:p w:rsidR="00E948C7" w:rsidRPr="00DE487D" w:rsidRDefault="00E948C7" w:rsidP="00E948C7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-Составить биографическую справку о Б.Н. Ельцине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003C" w:rsidRPr="00DE487D" w:rsidRDefault="00E948C7" w:rsidP="007D003C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причины изменения характера внешней политики России в середине 1990-х гг., новые приоритеты и проблемы российской дипломатии в условиях расширения НАТО. Дискуссии о результатах в</w:t>
            </w:r>
            <w:r w:rsidR="007D003C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нешней политики России в 1990-2000е </w:t>
            </w: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гг. </w:t>
            </w:r>
            <w:r w:rsidR="007D003C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Роль России в современном мире. Определять взаимосвязь социально-экономических и социально-политических изменений, их причины и последствия. </w:t>
            </w:r>
          </w:p>
          <w:p w:rsidR="00E948C7" w:rsidRPr="00DE487D" w:rsidRDefault="007D003C" w:rsidP="007D003C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</w:tr>
      <w:tr w:rsidR="002551D0" w:rsidRPr="00DE487D" w:rsidTr="007D00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D0" w:rsidRPr="00DE487D" w:rsidRDefault="002551D0" w:rsidP="00E948C7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</w:t>
            </w:r>
            <w:r w:rsidR="00E948C7" w:rsidRPr="00DE487D">
              <w:rPr>
                <w:rFonts w:ascii="Times New Roman" w:hAnsi="Times New Roman" w:cs="Times New Roman"/>
                <w:sz w:val="24"/>
                <w:szCs w:val="24"/>
              </w:rPr>
              <w:t xml:space="preserve">ый мир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7D003C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D0" w:rsidRPr="00DE487D" w:rsidRDefault="002551D0" w:rsidP="002551D0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DE487D">
              <w:rPr>
                <w:rFonts w:ascii="Times New Roman" w:hAnsi="Times New Roman" w:cs="Times New Roman"/>
                <w:sz w:val="24"/>
                <w:szCs w:val="24"/>
              </w:rPr>
              <w:t>Знать о глобальных проблемах современного мира и путях их решения</w:t>
            </w:r>
          </w:p>
        </w:tc>
      </w:tr>
    </w:tbl>
    <w:p w:rsidR="00217F3C" w:rsidRDefault="00217F3C" w:rsidP="00893F6B">
      <w:pPr>
        <w:pStyle w:val="af5"/>
        <w:rPr>
          <w:color w:val="000000"/>
        </w:rPr>
      </w:pPr>
    </w:p>
    <w:p w:rsidR="00621CE7" w:rsidRPr="00621CE7" w:rsidRDefault="00621CE7" w:rsidP="00893F6B">
      <w:pPr>
        <w:pStyle w:val="af5"/>
        <w:rPr>
          <w:b/>
          <w:color w:val="000000"/>
        </w:rPr>
      </w:pPr>
    </w:p>
    <w:sectPr w:rsidR="00621CE7" w:rsidRPr="00621CE7" w:rsidSect="00B96C62">
      <w:pgSz w:w="11906" w:h="16838"/>
      <w:pgMar w:top="284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1BB" w:rsidRDefault="007421BB" w:rsidP="0065482F">
      <w:pPr>
        <w:spacing w:after="0" w:line="240" w:lineRule="auto"/>
      </w:pPr>
      <w:r>
        <w:separator/>
      </w:r>
    </w:p>
  </w:endnote>
  <w:endnote w:type="continuationSeparator" w:id="1">
    <w:p w:rsidR="007421BB" w:rsidRDefault="007421BB" w:rsidP="0065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1BB" w:rsidRDefault="007421BB" w:rsidP="0065482F">
      <w:pPr>
        <w:spacing w:after="0" w:line="240" w:lineRule="auto"/>
      </w:pPr>
      <w:r>
        <w:separator/>
      </w:r>
    </w:p>
  </w:footnote>
  <w:footnote w:type="continuationSeparator" w:id="1">
    <w:p w:rsidR="007421BB" w:rsidRDefault="007421BB" w:rsidP="0065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0E349F"/>
    <w:multiLevelType w:val="hybridMultilevel"/>
    <w:tmpl w:val="D272F30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C1CA8"/>
    <w:multiLevelType w:val="hybridMultilevel"/>
    <w:tmpl w:val="0018DBF6"/>
    <w:lvl w:ilvl="0" w:tplc="77822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25912"/>
    <w:multiLevelType w:val="hybridMultilevel"/>
    <w:tmpl w:val="98044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D2165"/>
    <w:multiLevelType w:val="hybridMultilevel"/>
    <w:tmpl w:val="B8B47DC0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77CAD"/>
    <w:multiLevelType w:val="hybridMultilevel"/>
    <w:tmpl w:val="92C655CE"/>
    <w:lvl w:ilvl="0" w:tplc="77822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AF4984"/>
    <w:multiLevelType w:val="hybridMultilevel"/>
    <w:tmpl w:val="467A1D42"/>
    <w:lvl w:ilvl="0" w:tplc="77822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85BF6"/>
    <w:multiLevelType w:val="hybridMultilevel"/>
    <w:tmpl w:val="2C3A0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D470F"/>
    <w:multiLevelType w:val="hybridMultilevel"/>
    <w:tmpl w:val="6D08628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53D37"/>
    <w:multiLevelType w:val="hybridMultilevel"/>
    <w:tmpl w:val="6850387E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3A4A01"/>
    <w:multiLevelType w:val="hybridMultilevel"/>
    <w:tmpl w:val="77BE1E66"/>
    <w:lvl w:ilvl="0" w:tplc="AF107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6B9"/>
    <w:rsid w:val="00021E32"/>
    <w:rsid w:val="00027D84"/>
    <w:rsid w:val="0003328D"/>
    <w:rsid w:val="00051D71"/>
    <w:rsid w:val="00052816"/>
    <w:rsid w:val="00056545"/>
    <w:rsid w:val="000576EC"/>
    <w:rsid w:val="00073F9E"/>
    <w:rsid w:val="00083592"/>
    <w:rsid w:val="00091078"/>
    <w:rsid w:val="00096C20"/>
    <w:rsid w:val="000A2ECF"/>
    <w:rsid w:val="000C3241"/>
    <w:rsid w:val="000C5099"/>
    <w:rsid w:val="000C7E72"/>
    <w:rsid w:val="000F0AE0"/>
    <w:rsid w:val="000F2100"/>
    <w:rsid w:val="00117727"/>
    <w:rsid w:val="00131CCA"/>
    <w:rsid w:val="0013474A"/>
    <w:rsid w:val="001373A7"/>
    <w:rsid w:val="00140A0D"/>
    <w:rsid w:val="00144461"/>
    <w:rsid w:val="00155354"/>
    <w:rsid w:val="001662B1"/>
    <w:rsid w:val="001740BD"/>
    <w:rsid w:val="00176718"/>
    <w:rsid w:val="00190E99"/>
    <w:rsid w:val="001A7BE3"/>
    <w:rsid w:val="001B5FD3"/>
    <w:rsid w:val="001C3572"/>
    <w:rsid w:val="001E27B6"/>
    <w:rsid w:val="001F7CE0"/>
    <w:rsid w:val="00217F3C"/>
    <w:rsid w:val="00227D51"/>
    <w:rsid w:val="002551D0"/>
    <w:rsid w:val="00255B5E"/>
    <w:rsid w:val="002657CE"/>
    <w:rsid w:val="00271844"/>
    <w:rsid w:val="0027578B"/>
    <w:rsid w:val="0027719A"/>
    <w:rsid w:val="00280714"/>
    <w:rsid w:val="002807A6"/>
    <w:rsid w:val="00282FB3"/>
    <w:rsid w:val="002841A3"/>
    <w:rsid w:val="002934B8"/>
    <w:rsid w:val="002A24F2"/>
    <w:rsid w:val="002C7F57"/>
    <w:rsid w:val="002D7D4A"/>
    <w:rsid w:val="002E3FA6"/>
    <w:rsid w:val="003107B3"/>
    <w:rsid w:val="00334D95"/>
    <w:rsid w:val="003465FB"/>
    <w:rsid w:val="00353857"/>
    <w:rsid w:val="00366145"/>
    <w:rsid w:val="003729D0"/>
    <w:rsid w:val="0037565B"/>
    <w:rsid w:val="00377793"/>
    <w:rsid w:val="003C0FE7"/>
    <w:rsid w:val="003C3F25"/>
    <w:rsid w:val="003F0A65"/>
    <w:rsid w:val="003F46CB"/>
    <w:rsid w:val="00410F66"/>
    <w:rsid w:val="00432CE1"/>
    <w:rsid w:val="0046371C"/>
    <w:rsid w:val="004C4F03"/>
    <w:rsid w:val="004D09CA"/>
    <w:rsid w:val="004D65BE"/>
    <w:rsid w:val="004D733E"/>
    <w:rsid w:val="004E2ED4"/>
    <w:rsid w:val="00503F11"/>
    <w:rsid w:val="0051150F"/>
    <w:rsid w:val="00512BE4"/>
    <w:rsid w:val="005214B2"/>
    <w:rsid w:val="00571B02"/>
    <w:rsid w:val="00574EF5"/>
    <w:rsid w:val="005B5053"/>
    <w:rsid w:val="005B54E0"/>
    <w:rsid w:val="005E4D35"/>
    <w:rsid w:val="005E5804"/>
    <w:rsid w:val="005F445F"/>
    <w:rsid w:val="006150F2"/>
    <w:rsid w:val="00621CE7"/>
    <w:rsid w:val="006309C3"/>
    <w:rsid w:val="00637359"/>
    <w:rsid w:val="0065482F"/>
    <w:rsid w:val="006550DA"/>
    <w:rsid w:val="006A58B0"/>
    <w:rsid w:val="006B6463"/>
    <w:rsid w:val="006C5596"/>
    <w:rsid w:val="006D1236"/>
    <w:rsid w:val="006F0631"/>
    <w:rsid w:val="00713261"/>
    <w:rsid w:val="00721514"/>
    <w:rsid w:val="00721AD3"/>
    <w:rsid w:val="007421BB"/>
    <w:rsid w:val="0074485F"/>
    <w:rsid w:val="00763859"/>
    <w:rsid w:val="00776176"/>
    <w:rsid w:val="0079198A"/>
    <w:rsid w:val="007A590C"/>
    <w:rsid w:val="007A6263"/>
    <w:rsid w:val="007B5FC7"/>
    <w:rsid w:val="007C0290"/>
    <w:rsid w:val="007D003C"/>
    <w:rsid w:val="00801799"/>
    <w:rsid w:val="00801F40"/>
    <w:rsid w:val="0081361C"/>
    <w:rsid w:val="00815F12"/>
    <w:rsid w:val="00860CE7"/>
    <w:rsid w:val="00872307"/>
    <w:rsid w:val="00893F6B"/>
    <w:rsid w:val="008A22F9"/>
    <w:rsid w:val="008A36B9"/>
    <w:rsid w:val="008A5243"/>
    <w:rsid w:val="008B0214"/>
    <w:rsid w:val="008B4FA8"/>
    <w:rsid w:val="008C28C8"/>
    <w:rsid w:val="008D0832"/>
    <w:rsid w:val="008D588E"/>
    <w:rsid w:val="008E225B"/>
    <w:rsid w:val="008F26F0"/>
    <w:rsid w:val="008F2781"/>
    <w:rsid w:val="009000E2"/>
    <w:rsid w:val="00903A58"/>
    <w:rsid w:val="009072C1"/>
    <w:rsid w:val="00953415"/>
    <w:rsid w:val="009639A0"/>
    <w:rsid w:val="00985146"/>
    <w:rsid w:val="009D0844"/>
    <w:rsid w:val="009F5809"/>
    <w:rsid w:val="00A22180"/>
    <w:rsid w:val="00A2650B"/>
    <w:rsid w:val="00A27320"/>
    <w:rsid w:val="00A42398"/>
    <w:rsid w:val="00A522B7"/>
    <w:rsid w:val="00A742F9"/>
    <w:rsid w:val="00A74F8B"/>
    <w:rsid w:val="00AB252C"/>
    <w:rsid w:val="00AB4179"/>
    <w:rsid w:val="00AC37D4"/>
    <w:rsid w:val="00AC421C"/>
    <w:rsid w:val="00B31810"/>
    <w:rsid w:val="00B5132E"/>
    <w:rsid w:val="00B569C3"/>
    <w:rsid w:val="00B776A5"/>
    <w:rsid w:val="00B80530"/>
    <w:rsid w:val="00B93CB2"/>
    <w:rsid w:val="00B96C62"/>
    <w:rsid w:val="00BA2A41"/>
    <w:rsid w:val="00BB676C"/>
    <w:rsid w:val="00BC7651"/>
    <w:rsid w:val="00BD2EDF"/>
    <w:rsid w:val="00BE64B0"/>
    <w:rsid w:val="00C0202C"/>
    <w:rsid w:val="00C3081B"/>
    <w:rsid w:val="00C34BC7"/>
    <w:rsid w:val="00C42C30"/>
    <w:rsid w:val="00C61B74"/>
    <w:rsid w:val="00C82670"/>
    <w:rsid w:val="00C833AA"/>
    <w:rsid w:val="00CA46FF"/>
    <w:rsid w:val="00CA5176"/>
    <w:rsid w:val="00CA5FF3"/>
    <w:rsid w:val="00CB1086"/>
    <w:rsid w:val="00CB2B2B"/>
    <w:rsid w:val="00CF3A85"/>
    <w:rsid w:val="00D156AC"/>
    <w:rsid w:val="00D44EFB"/>
    <w:rsid w:val="00D60F4B"/>
    <w:rsid w:val="00D71589"/>
    <w:rsid w:val="00D71E01"/>
    <w:rsid w:val="00D86B26"/>
    <w:rsid w:val="00D92FAF"/>
    <w:rsid w:val="00D94A0D"/>
    <w:rsid w:val="00D95C71"/>
    <w:rsid w:val="00DA255F"/>
    <w:rsid w:val="00DB52EF"/>
    <w:rsid w:val="00DB7B04"/>
    <w:rsid w:val="00DD229B"/>
    <w:rsid w:val="00DD2DE5"/>
    <w:rsid w:val="00DE45AE"/>
    <w:rsid w:val="00DE487D"/>
    <w:rsid w:val="00E040AF"/>
    <w:rsid w:val="00E15F1D"/>
    <w:rsid w:val="00E17EE5"/>
    <w:rsid w:val="00E60BA8"/>
    <w:rsid w:val="00E72B44"/>
    <w:rsid w:val="00E7601C"/>
    <w:rsid w:val="00E814FC"/>
    <w:rsid w:val="00E948C7"/>
    <w:rsid w:val="00E969B0"/>
    <w:rsid w:val="00EA0155"/>
    <w:rsid w:val="00EE24C3"/>
    <w:rsid w:val="00EF7546"/>
    <w:rsid w:val="00F07351"/>
    <w:rsid w:val="00F2150E"/>
    <w:rsid w:val="00F43EB9"/>
    <w:rsid w:val="00F5171C"/>
    <w:rsid w:val="00F56B39"/>
    <w:rsid w:val="00F857AC"/>
    <w:rsid w:val="00FA5852"/>
    <w:rsid w:val="00FA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B9"/>
  </w:style>
  <w:style w:type="paragraph" w:styleId="1">
    <w:name w:val="heading 1"/>
    <w:basedOn w:val="a"/>
    <w:next w:val="a"/>
    <w:link w:val="10"/>
    <w:uiPriority w:val="9"/>
    <w:qFormat/>
    <w:rsid w:val="00801F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1F4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01F4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01F40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1F4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1F40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01F4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1F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01F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F4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8A3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482F"/>
  </w:style>
  <w:style w:type="paragraph" w:styleId="a6">
    <w:name w:val="footer"/>
    <w:basedOn w:val="a"/>
    <w:link w:val="a7"/>
    <w:uiPriority w:val="99"/>
    <w:unhideWhenUsed/>
    <w:rsid w:val="0065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482F"/>
  </w:style>
  <w:style w:type="paragraph" w:styleId="a8">
    <w:name w:val="List Paragraph"/>
    <w:basedOn w:val="a"/>
    <w:uiPriority w:val="34"/>
    <w:qFormat/>
    <w:rsid w:val="00C34BC7"/>
    <w:pPr>
      <w:ind w:left="720"/>
      <w:contextualSpacing/>
    </w:pPr>
  </w:style>
  <w:style w:type="paragraph" w:styleId="a9">
    <w:name w:val="Body Text Indent"/>
    <w:basedOn w:val="a"/>
    <w:link w:val="aa"/>
    <w:rsid w:val="00801F40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01F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Plain Text"/>
    <w:basedOn w:val="a"/>
    <w:link w:val="ac"/>
    <w:rsid w:val="00801F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01F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lock Text"/>
    <w:basedOn w:val="a"/>
    <w:rsid w:val="00801F40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6">
    <w:name w:val="Font Style26"/>
    <w:basedOn w:val="a0"/>
    <w:rsid w:val="00801F40"/>
    <w:rPr>
      <w:rFonts w:ascii="Arial" w:hAnsi="Arial" w:cs="Arial"/>
      <w:sz w:val="18"/>
      <w:szCs w:val="18"/>
    </w:rPr>
  </w:style>
  <w:style w:type="character" w:customStyle="1" w:styleId="FontStyle28">
    <w:name w:val="Font Style28"/>
    <w:basedOn w:val="a0"/>
    <w:rsid w:val="00801F40"/>
    <w:rPr>
      <w:rFonts w:ascii="Arial" w:hAnsi="Arial" w:cs="Arial"/>
      <w:b/>
      <w:bCs/>
      <w:sz w:val="22"/>
      <w:szCs w:val="22"/>
    </w:rPr>
  </w:style>
  <w:style w:type="character" w:customStyle="1" w:styleId="FontStyle32">
    <w:name w:val="Font Style32"/>
    <w:basedOn w:val="a0"/>
    <w:rsid w:val="00801F40"/>
    <w:rPr>
      <w:rFonts w:ascii="Arial" w:hAnsi="Arial" w:cs="Arial"/>
      <w:b/>
      <w:bCs/>
      <w:i/>
      <w:iCs/>
      <w:sz w:val="18"/>
      <w:szCs w:val="18"/>
    </w:rPr>
  </w:style>
  <w:style w:type="paragraph" w:customStyle="1" w:styleId="Style17">
    <w:name w:val="Style17"/>
    <w:basedOn w:val="a"/>
    <w:rsid w:val="00801F40"/>
    <w:pPr>
      <w:widowControl w:val="0"/>
      <w:autoSpaceDE w:val="0"/>
      <w:autoSpaceDN w:val="0"/>
      <w:adjustRightInd w:val="0"/>
      <w:spacing w:after="0" w:line="226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01F40"/>
    <w:pPr>
      <w:widowControl w:val="0"/>
      <w:autoSpaceDE w:val="0"/>
      <w:autoSpaceDN w:val="0"/>
      <w:adjustRightInd w:val="0"/>
      <w:spacing w:after="0" w:line="21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01F40"/>
    <w:rPr>
      <w:rFonts w:ascii="Arial" w:hAnsi="Arial" w:cs="Arial"/>
      <w:b/>
      <w:bCs/>
      <w:sz w:val="14"/>
      <w:szCs w:val="14"/>
    </w:rPr>
  </w:style>
  <w:style w:type="paragraph" w:customStyle="1" w:styleId="Style10">
    <w:name w:val="Style10"/>
    <w:basedOn w:val="a"/>
    <w:rsid w:val="00801F40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801F40"/>
    <w:rPr>
      <w:rFonts w:ascii="Arial" w:hAnsi="Arial" w:cs="Arial"/>
      <w:b/>
      <w:bCs/>
      <w:sz w:val="14"/>
      <w:szCs w:val="14"/>
    </w:rPr>
  </w:style>
  <w:style w:type="paragraph" w:customStyle="1" w:styleId="Style21">
    <w:name w:val="Style21"/>
    <w:basedOn w:val="a"/>
    <w:rsid w:val="00801F40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01F40"/>
    <w:pPr>
      <w:widowControl w:val="0"/>
      <w:autoSpaceDE w:val="0"/>
      <w:autoSpaceDN w:val="0"/>
      <w:adjustRightInd w:val="0"/>
      <w:spacing w:after="0" w:line="211" w:lineRule="exact"/>
      <w:ind w:firstLine="31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01F40"/>
    <w:pPr>
      <w:widowControl w:val="0"/>
      <w:autoSpaceDE w:val="0"/>
      <w:autoSpaceDN w:val="0"/>
      <w:adjustRightInd w:val="0"/>
      <w:spacing w:after="0" w:line="437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1F40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01F40"/>
    <w:pPr>
      <w:widowControl w:val="0"/>
      <w:autoSpaceDE w:val="0"/>
      <w:autoSpaceDN w:val="0"/>
      <w:adjustRightInd w:val="0"/>
      <w:spacing w:after="0" w:line="218" w:lineRule="exact"/>
      <w:ind w:firstLine="91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rsid w:val="00801F40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801F4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801F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01F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1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80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1F40"/>
    <w:pPr>
      <w:widowControl w:val="0"/>
      <w:autoSpaceDE w:val="0"/>
      <w:autoSpaceDN w:val="0"/>
      <w:adjustRightInd w:val="0"/>
      <w:spacing w:after="0" w:line="494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801F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01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01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01F4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0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rsid w:val="00801F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0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801F4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801F40"/>
    <w:pPr>
      <w:widowControl w:val="0"/>
      <w:autoSpaceDE w:val="0"/>
      <w:autoSpaceDN w:val="0"/>
      <w:adjustRightInd w:val="0"/>
      <w:spacing w:after="0" w:line="220" w:lineRule="exact"/>
      <w:ind w:firstLine="51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01F40"/>
    <w:pPr>
      <w:widowControl w:val="0"/>
      <w:autoSpaceDE w:val="0"/>
      <w:autoSpaceDN w:val="0"/>
      <w:adjustRightInd w:val="0"/>
      <w:spacing w:after="0" w:line="221" w:lineRule="exact"/>
      <w:ind w:firstLine="173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801F40"/>
    <w:rPr>
      <w:rFonts w:ascii="Arial" w:hAnsi="Arial" w:cs="Arial"/>
      <w:b/>
      <w:bCs/>
      <w:sz w:val="18"/>
      <w:szCs w:val="18"/>
    </w:rPr>
  </w:style>
  <w:style w:type="character" w:styleId="af3">
    <w:name w:val="Hyperlink"/>
    <w:basedOn w:val="a0"/>
    <w:uiPriority w:val="99"/>
    <w:rsid w:val="00801F40"/>
    <w:rPr>
      <w:color w:val="0000FF"/>
      <w:u w:val="single"/>
    </w:rPr>
  </w:style>
  <w:style w:type="character" w:styleId="af4">
    <w:name w:val="page number"/>
    <w:basedOn w:val="a0"/>
    <w:rsid w:val="00801F40"/>
  </w:style>
  <w:style w:type="paragraph" w:styleId="af5">
    <w:name w:val="Normal (Web)"/>
    <w:basedOn w:val="a"/>
    <w:uiPriority w:val="99"/>
    <w:rsid w:val="0080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 Знак1 Знак"/>
    <w:basedOn w:val="a"/>
    <w:rsid w:val="00801F40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ault">
    <w:name w:val="Default"/>
    <w:rsid w:val="00CB1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E45AE"/>
  </w:style>
  <w:style w:type="paragraph" w:styleId="23">
    <w:name w:val="Body Text 2"/>
    <w:basedOn w:val="a"/>
    <w:link w:val="24"/>
    <w:rsid w:val="00E760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760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qFormat/>
    <w:rsid w:val="005B54E0"/>
    <w:rPr>
      <w:b/>
      <w:bCs/>
    </w:rPr>
  </w:style>
  <w:style w:type="paragraph" w:styleId="af7">
    <w:name w:val="No Spacing"/>
    <w:aliases w:val="основа"/>
    <w:link w:val="af8"/>
    <w:uiPriority w:val="1"/>
    <w:qFormat/>
    <w:rsid w:val="00DB52EF"/>
    <w:pPr>
      <w:spacing w:after="0" w:line="240" w:lineRule="auto"/>
    </w:pPr>
  </w:style>
  <w:style w:type="paragraph" w:customStyle="1" w:styleId="ParagraphStyle">
    <w:name w:val="Paragraph Style"/>
    <w:rsid w:val="008A52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Текст концевой сноски Знак"/>
    <w:basedOn w:val="a0"/>
    <w:link w:val="afa"/>
    <w:uiPriority w:val="99"/>
    <w:semiHidden/>
    <w:rsid w:val="00571B02"/>
    <w:rPr>
      <w:sz w:val="20"/>
      <w:szCs w:val="20"/>
    </w:rPr>
  </w:style>
  <w:style w:type="paragraph" w:styleId="afa">
    <w:name w:val="endnote text"/>
    <w:basedOn w:val="a"/>
    <w:link w:val="af9"/>
    <w:uiPriority w:val="99"/>
    <w:semiHidden/>
    <w:unhideWhenUsed/>
    <w:rsid w:val="00571B02"/>
    <w:pPr>
      <w:spacing w:after="0" w:line="240" w:lineRule="auto"/>
    </w:pPr>
    <w:rPr>
      <w:sz w:val="20"/>
      <w:szCs w:val="20"/>
    </w:rPr>
  </w:style>
  <w:style w:type="character" w:customStyle="1" w:styleId="blk">
    <w:name w:val="blk"/>
    <w:basedOn w:val="a0"/>
    <w:rsid w:val="00571B02"/>
  </w:style>
  <w:style w:type="character" w:customStyle="1" w:styleId="hl">
    <w:name w:val="hl"/>
    <w:basedOn w:val="a0"/>
    <w:rsid w:val="00571B02"/>
  </w:style>
  <w:style w:type="character" w:customStyle="1" w:styleId="apple-style-span">
    <w:name w:val="apple-style-span"/>
    <w:basedOn w:val="a0"/>
    <w:rsid w:val="003F0A65"/>
  </w:style>
  <w:style w:type="character" w:customStyle="1" w:styleId="9pt">
    <w:name w:val="Основной текст + 9 pt"/>
    <w:basedOn w:val="a0"/>
    <w:uiPriority w:val="99"/>
    <w:rsid w:val="003F0A65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c19">
    <w:name w:val="c19"/>
    <w:basedOn w:val="a"/>
    <w:rsid w:val="003F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aliases w:val="основа Знак"/>
    <w:link w:val="af7"/>
    <w:uiPriority w:val="1"/>
    <w:rsid w:val="003F0A65"/>
  </w:style>
  <w:style w:type="character" w:customStyle="1" w:styleId="FontStyle398">
    <w:name w:val="Font Style398"/>
    <w:basedOn w:val="a0"/>
    <w:rsid w:val="003F0A65"/>
    <w:rPr>
      <w:rFonts w:ascii="Century Schoolbook" w:hAnsi="Century Schoolbook" w:cs="Century Schoolbook" w:hint="default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55ECB-C2C3-45AA-84A1-01EC2624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7607</Words>
  <Characters>43363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Zacharuschkina</cp:lastModifiedBy>
  <cp:revision>3</cp:revision>
  <cp:lastPrinted>2017-09-06T05:20:00Z</cp:lastPrinted>
  <dcterms:created xsi:type="dcterms:W3CDTF">2020-09-09T10:24:00Z</dcterms:created>
  <dcterms:modified xsi:type="dcterms:W3CDTF">2020-09-09T10:45:00Z</dcterms:modified>
</cp:coreProperties>
</file>